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17FAFE" w14:textId="63EA4348" w:rsidR="00F523DD" w:rsidRDefault="00000000">
      <w:pPr>
        <w:pStyle w:val="Title"/>
        <w:jc w:val="center"/>
      </w:pPr>
      <w:r>
        <w:t xml:space="preserve">AITHOR – C4 Architecture Model </w:t>
      </w:r>
    </w:p>
    <w:p w14:paraId="24D6CEFD" w14:textId="77777777" w:rsidR="00F523DD" w:rsidRDefault="00000000">
      <w:pPr>
        <w:pStyle w:val="Heading1"/>
      </w:pPr>
      <w:r>
        <w:t>1. Executive Overview</w:t>
      </w:r>
    </w:p>
    <w:p w14:paraId="5FCF8E82" w14:textId="0BE4CF1D" w:rsidR="00F523DD" w:rsidRDefault="00000000">
      <w:pPr>
        <w:pStyle w:val="Heading2"/>
      </w:pPr>
      <w:r>
        <w:t xml:space="preserve">1.1 Roles and Usage Patterns </w:t>
      </w:r>
    </w:p>
    <w:p w14:paraId="389AFFD2" w14:textId="77777777" w:rsidR="00F523DD" w:rsidRDefault="00000000">
      <w:pPr>
        <w:pStyle w:val="ListBullet"/>
      </w:pPr>
      <w:r>
        <w:t>JC Admin – platform governance + full project control (companies, JC/client users, RBAC matrix, subscriptions/billing/manual payments, security/incident monitoring, tickets, pending requests, CMS/library/guidance, troubleshooting).</w:t>
      </w:r>
    </w:p>
    <w:p w14:paraId="2D54F907" w14:textId="5604138A" w:rsidR="00F523DD" w:rsidRDefault="00000000">
      <w:pPr>
        <w:pStyle w:val="ListBullet"/>
      </w:pPr>
      <w:r>
        <w:t>JC PM – project execution + publish no platform governance no user invitations/seat allocation.</w:t>
      </w:r>
    </w:p>
    <w:p w14:paraId="2FE23DF0" w14:textId="5393A9D1" w:rsidR="00F523DD" w:rsidRDefault="00000000">
      <w:pPr>
        <w:pStyle w:val="ListBullet"/>
      </w:pPr>
      <w:r>
        <w:t>Client Admin – client workspace owner invites and manages up to 5 Editors + 5 Viewers allocates seats and enforces client portal access controls manages client-level users and roles.</w:t>
      </w:r>
    </w:p>
    <w:p w14:paraId="156EE31A" w14:textId="62E69B54" w:rsidR="00F523DD" w:rsidRDefault="00000000">
      <w:pPr>
        <w:pStyle w:val="ListBullet"/>
      </w:pPr>
      <w:r>
        <w:t>Client Editor (5 seats) – upload, create/edit projects/folders/file, analytics, dashboards/reports, AI usage, publish where allowed no user admin.</w:t>
      </w:r>
    </w:p>
    <w:p w14:paraId="5A0B17CA" w14:textId="48C13D59" w:rsidR="00F523DD" w:rsidRDefault="00000000">
      <w:pPr>
        <w:pStyle w:val="ListBullet"/>
      </w:pPr>
      <w:r>
        <w:t>Client Viewer (5 seats) – view projects/folders/files and download where allowed view dashboards/reports AI read-only where applicable.</w:t>
      </w:r>
    </w:p>
    <w:p w14:paraId="769C74D3" w14:textId="2D240064" w:rsidR="00F523DD" w:rsidRDefault="00000000">
      <w:pPr>
        <w:pStyle w:val="Heading2"/>
      </w:pPr>
      <w:r>
        <w:t>1.2 Key non-functional constraints</w:t>
      </w:r>
    </w:p>
    <w:p w14:paraId="6B3AB7B0" w14:textId="77777777" w:rsidR="00F523DD" w:rsidRDefault="00000000">
      <w:pPr>
        <w:pStyle w:val="ListBullet"/>
      </w:pPr>
      <w:r>
        <w:t>On‑prem Keycloak integration for authentication and MFA/OTP (Keycloak setup out of scope).</w:t>
      </w:r>
    </w:p>
    <w:p w14:paraId="46A5D0A6" w14:textId="77777777" w:rsidR="00F523DD" w:rsidRDefault="00000000">
      <w:pPr>
        <w:pStyle w:val="ListBullet"/>
      </w:pPr>
      <w:r>
        <w:t>Access control + seat management requirements in client portal (SOW) including IP restrictions and concurrent login restrictions.</w:t>
      </w:r>
    </w:p>
    <w:p w14:paraId="624257EE" w14:textId="77777777" w:rsidR="00F523DD" w:rsidRDefault="00000000">
      <w:pPr>
        <w:pStyle w:val="ListBullet"/>
      </w:pPr>
      <w:r>
        <w:t>Standardized errors, retries, DLQ handling and redrive/redraft semantics for long-running operations.</w:t>
      </w:r>
    </w:p>
    <w:p w14:paraId="26342752" w14:textId="77777777" w:rsidR="00F523DD" w:rsidRDefault="00000000">
      <w:pPr>
        <w:pStyle w:val="ListBullet"/>
      </w:pPr>
      <w:r>
        <w:t>Operational dashboards: queue errors, job failures, prompt failures, uploads in progress, AI activity logs.</w:t>
      </w:r>
    </w:p>
    <w:p w14:paraId="39D530CF" w14:textId="77777777" w:rsidR="00F523DD" w:rsidRDefault="00000000">
      <w:r>
        <w:br w:type="page"/>
      </w:r>
    </w:p>
    <w:p w14:paraId="42BE3BA2" w14:textId="77777777" w:rsidR="00F523DD" w:rsidRDefault="00000000">
      <w:pPr>
        <w:pStyle w:val="Heading1"/>
      </w:pPr>
      <w:r>
        <w:lastRenderedPageBreak/>
        <w:t>2. C4 Level 1 – System Context</w:t>
      </w:r>
    </w:p>
    <w:p w14:paraId="170285CE" w14:textId="159BE92F" w:rsidR="00F523DD" w:rsidRDefault="00000000">
      <w:r>
        <w:t>This diagram shows AITHOR boundary, users, and external dependencies.</w:t>
      </w:r>
    </w:p>
    <w:p w14:paraId="56D3DC0B" w14:textId="77777777" w:rsidR="00F523DD" w:rsidRDefault="00000000">
      <w:r>
        <w:rPr>
          <w:noProof/>
        </w:rPr>
        <w:drawing>
          <wp:inline distT="0" distB="0" distL="0" distR="0" wp14:anchorId="7A5FC25B" wp14:editId="46B0219B">
            <wp:extent cx="6035040" cy="13557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s_01_contex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3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7248" w14:textId="77777777" w:rsidR="00F523DD" w:rsidRDefault="00000000">
      <w:pPr>
        <w:jc w:val="center"/>
      </w:pPr>
      <w:r>
        <w:t>Figure 2-1. System Context (C4 Level 1)</w:t>
      </w:r>
    </w:p>
    <w:p w14:paraId="5105F74B" w14:textId="0896C646" w:rsidR="00F523DD" w:rsidRDefault="00000000">
      <w:pPr>
        <w:pStyle w:val="Heading2"/>
      </w:pPr>
      <w:r>
        <w:t xml:space="preserve">2.1 External Dependencies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00F523DD" w14:paraId="04EE2BD2" w14:textId="77777777">
        <w:trPr>
          <w:jc w:val="center"/>
        </w:trPr>
        <w:tc>
          <w:tcPr>
            <w:tcW w:w="3120" w:type="dxa"/>
          </w:tcPr>
          <w:p w14:paraId="6CECC87E" w14:textId="77777777" w:rsidR="00F523DD" w:rsidRDefault="00000000">
            <w:r>
              <w:rPr>
                <w:b/>
              </w:rPr>
              <w:t>Dependency</w:t>
            </w:r>
          </w:p>
        </w:tc>
        <w:tc>
          <w:tcPr>
            <w:tcW w:w="3120" w:type="dxa"/>
          </w:tcPr>
          <w:p w14:paraId="52D47838" w14:textId="77777777" w:rsidR="00F523DD" w:rsidRDefault="00000000">
            <w:r>
              <w:rPr>
                <w:b/>
              </w:rPr>
              <w:t>Purpose</w:t>
            </w:r>
          </w:p>
        </w:tc>
        <w:tc>
          <w:tcPr>
            <w:tcW w:w="3120" w:type="dxa"/>
          </w:tcPr>
          <w:p w14:paraId="3C14CC4B" w14:textId="77777777" w:rsidR="00F523DD" w:rsidRDefault="00000000">
            <w:r>
              <w:rPr>
                <w:b/>
              </w:rPr>
              <w:t>Notes</w:t>
            </w:r>
          </w:p>
        </w:tc>
      </w:tr>
      <w:tr w:rsidR="00F523DD" w14:paraId="782842DD" w14:textId="77777777">
        <w:trPr>
          <w:jc w:val="center"/>
        </w:trPr>
        <w:tc>
          <w:tcPr>
            <w:tcW w:w="3120" w:type="dxa"/>
          </w:tcPr>
          <w:p w14:paraId="4013D135" w14:textId="77777777" w:rsidR="00F523DD" w:rsidRDefault="00000000">
            <w:r>
              <w:t>Keycloak (on‑prem)</w:t>
            </w:r>
          </w:p>
        </w:tc>
        <w:tc>
          <w:tcPr>
            <w:tcW w:w="3120" w:type="dxa"/>
          </w:tcPr>
          <w:p w14:paraId="534DC7C1" w14:textId="77777777" w:rsidR="00F523DD" w:rsidRDefault="00000000">
            <w:r>
              <w:t>OIDC auth, MFA/OTP, token issuance, password reset flows</w:t>
            </w:r>
          </w:p>
        </w:tc>
        <w:tc>
          <w:tcPr>
            <w:tcW w:w="3120" w:type="dxa"/>
          </w:tcPr>
          <w:p w14:paraId="69F5075C" w14:textId="385B5C05" w:rsidR="00F523DD" w:rsidRDefault="00000000">
            <w:r>
              <w:t>Integration only AITHOR does not implement its own credential store.</w:t>
            </w:r>
          </w:p>
        </w:tc>
      </w:tr>
      <w:tr w:rsidR="00F523DD" w14:paraId="22ACCCC3" w14:textId="77777777">
        <w:trPr>
          <w:jc w:val="center"/>
        </w:trPr>
        <w:tc>
          <w:tcPr>
            <w:tcW w:w="3120" w:type="dxa"/>
          </w:tcPr>
          <w:p w14:paraId="3B9A0E73" w14:textId="77777777" w:rsidR="00F523DD" w:rsidRDefault="00000000">
            <w:r>
              <w:t>JC Employee Directory / HR DB</w:t>
            </w:r>
          </w:p>
        </w:tc>
        <w:tc>
          <w:tcPr>
            <w:tcW w:w="3120" w:type="dxa"/>
          </w:tcPr>
          <w:p w14:paraId="2029167D" w14:textId="77777777" w:rsidR="00F523DD" w:rsidRDefault="00000000">
            <w:r>
              <w:t>JC user provisioning via employee code lookup</w:t>
            </w:r>
          </w:p>
        </w:tc>
        <w:tc>
          <w:tcPr>
            <w:tcW w:w="3120" w:type="dxa"/>
          </w:tcPr>
          <w:p w14:paraId="6350828A" w14:textId="77777777" w:rsidR="00F523DD" w:rsidRDefault="00000000">
            <w:r>
              <w:t>MS2 fetches profile attributes on JC user creation/invite.</w:t>
            </w:r>
          </w:p>
        </w:tc>
      </w:tr>
      <w:tr w:rsidR="00F523DD" w14:paraId="3F82FF1E" w14:textId="77777777">
        <w:trPr>
          <w:jc w:val="center"/>
        </w:trPr>
        <w:tc>
          <w:tcPr>
            <w:tcW w:w="3120" w:type="dxa"/>
          </w:tcPr>
          <w:p w14:paraId="5A382C81" w14:textId="77777777" w:rsidR="00F523DD" w:rsidRDefault="00000000">
            <w:r>
              <w:t>Email/SMS Provider</w:t>
            </w:r>
          </w:p>
        </w:tc>
        <w:tc>
          <w:tcPr>
            <w:tcW w:w="3120" w:type="dxa"/>
          </w:tcPr>
          <w:p w14:paraId="38103EA2" w14:textId="77777777" w:rsidR="00F523DD" w:rsidRDefault="00000000">
            <w:r>
              <w:t>Invitations, notifications, alerts</w:t>
            </w:r>
          </w:p>
        </w:tc>
        <w:tc>
          <w:tcPr>
            <w:tcW w:w="3120" w:type="dxa"/>
          </w:tcPr>
          <w:p w14:paraId="623FAAA9" w14:textId="23E5F9BE" w:rsidR="00F523DD" w:rsidRDefault="00000000">
            <w:r>
              <w:t xml:space="preserve">Adapters in MS5 in-app notification </w:t>
            </w:r>
            <w:proofErr w:type="gramStart"/>
            <w:r>
              <w:t>always</w:t>
            </w:r>
            <w:proofErr w:type="gramEnd"/>
            <w:r>
              <w:t xml:space="preserve"> available.</w:t>
            </w:r>
          </w:p>
        </w:tc>
      </w:tr>
      <w:tr w:rsidR="00F523DD" w14:paraId="4B2D1CE9" w14:textId="77777777">
        <w:trPr>
          <w:jc w:val="center"/>
        </w:trPr>
        <w:tc>
          <w:tcPr>
            <w:tcW w:w="3120" w:type="dxa"/>
          </w:tcPr>
          <w:p w14:paraId="1F82070E" w14:textId="77777777" w:rsidR="00F523DD" w:rsidRDefault="00000000">
            <w:r>
              <w:t>External Articles/Blogs</w:t>
            </w:r>
          </w:p>
        </w:tc>
        <w:tc>
          <w:tcPr>
            <w:tcW w:w="3120" w:type="dxa"/>
          </w:tcPr>
          <w:p w14:paraId="5A555FCD" w14:textId="77777777" w:rsidR="00F523DD" w:rsidRDefault="00000000">
            <w:r>
              <w:t>User consumption/references</w:t>
            </w:r>
          </w:p>
        </w:tc>
        <w:tc>
          <w:tcPr>
            <w:tcW w:w="3120" w:type="dxa"/>
          </w:tcPr>
          <w:p w14:paraId="184932C3" w14:textId="48AAC444" w:rsidR="00F523DD" w:rsidRDefault="00000000">
            <w:r>
              <w:t>Role-gated access AITHOR does not store external content.</w:t>
            </w:r>
          </w:p>
        </w:tc>
      </w:tr>
    </w:tbl>
    <w:p w14:paraId="1CBAE7B8" w14:textId="77777777" w:rsidR="00F523DD" w:rsidRDefault="00F523DD"/>
    <w:p w14:paraId="495845D9" w14:textId="77777777" w:rsidR="00F523DD" w:rsidRDefault="00000000">
      <w:r>
        <w:br w:type="page"/>
      </w:r>
    </w:p>
    <w:p w14:paraId="5A7C8506" w14:textId="77777777" w:rsidR="00F523DD" w:rsidRDefault="00000000">
      <w:pPr>
        <w:pStyle w:val="Heading1"/>
      </w:pPr>
      <w:r>
        <w:lastRenderedPageBreak/>
        <w:t>3. C4 Level 2 – Container Architecture</w:t>
      </w:r>
    </w:p>
    <w:p w14:paraId="7608264C" w14:textId="77777777" w:rsidR="00F523DD" w:rsidRDefault="00000000">
      <w:r>
        <w:t>This diagram includes all deployable units and all data stores described in the Data Model and design pack.</w:t>
      </w:r>
    </w:p>
    <w:p w14:paraId="31B219C3" w14:textId="77777777" w:rsidR="00F523DD" w:rsidRDefault="00000000">
      <w:r>
        <w:rPr>
          <w:noProof/>
        </w:rPr>
        <w:drawing>
          <wp:inline distT="0" distB="0" distL="0" distR="0" wp14:anchorId="6E061D95" wp14:editId="7BA9DB01">
            <wp:extent cx="6035040" cy="34741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s_02_container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47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13E7" w14:textId="77777777" w:rsidR="00F523DD" w:rsidRDefault="00000000">
      <w:pPr>
        <w:jc w:val="center"/>
      </w:pPr>
      <w:r>
        <w:t>Figure 3-1. Container Diagram (C4 Level 2)</w:t>
      </w:r>
    </w:p>
    <w:p w14:paraId="5D6F3206" w14:textId="77777777" w:rsidR="00F523DD" w:rsidRDefault="00000000">
      <w:pPr>
        <w:pStyle w:val="Heading2"/>
      </w:pPr>
      <w:r>
        <w:t>3.1 Container Responsibilities (Strict)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20"/>
        <w:gridCol w:w="3120"/>
        <w:gridCol w:w="3120"/>
      </w:tblGrid>
      <w:tr w:rsidR="00F523DD" w14:paraId="2B8A79CB" w14:textId="77777777">
        <w:trPr>
          <w:jc w:val="center"/>
        </w:trPr>
        <w:tc>
          <w:tcPr>
            <w:tcW w:w="3120" w:type="dxa"/>
          </w:tcPr>
          <w:p w14:paraId="0DDEF75C" w14:textId="77777777" w:rsidR="00F523DD" w:rsidRDefault="00000000">
            <w:r>
              <w:rPr>
                <w:b/>
              </w:rPr>
              <w:t>Container</w:t>
            </w:r>
          </w:p>
        </w:tc>
        <w:tc>
          <w:tcPr>
            <w:tcW w:w="3120" w:type="dxa"/>
          </w:tcPr>
          <w:p w14:paraId="3DC43C78" w14:textId="77777777" w:rsidR="00F523DD" w:rsidRDefault="00000000">
            <w:r>
              <w:rPr>
                <w:b/>
              </w:rPr>
              <w:t>Responsibilities</w:t>
            </w:r>
          </w:p>
        </w:tc>
        <w:tc>
          <w:tcPr>
            <w:tcW w:w="3120" w:type="dxa"/>
          </w:tcPr>
          <w:p w14:paraId="2C509C57" w14:textId="77777777" w:rsidR="00F523DD" w:rsidRDefault="00000000">
            <w:r>
              <w:rPr>
                <w:b/>
              </w:rPr>
              <w:t>Key Data/Integrations</w:t>
            </w:r>
          </w:p>
        </w:tc>
      </w:tr>
      <w:tr w:rsidR="00F523DD" w14:paraId="47D72721" w14:textId="77777777">
        <w:trPr>
          <w:jc w:val="center"/>
        </w:trPr>
        <w:tc>
          <w:tcPr>
            <w:tcW w:w="3120" w:type="dxa"/>
          </w:tcPr>
          <w:p w14:paraId="7A6F1F75" w14:textId="77777777" w:rsidR="00F523DD" w:rsidRDefault="00000000">
            <w:r>
              <w:t>UI (Admin Portal + Client Portal)</w:t>
            </w:r>
          </w:p>
        </w:tc>
        <w:tc>
          <w:tcPr>
            <w:tcW w:w="3120" w:type="dxa"/>
          </w:tcPr>
          <w:p w14:paraId="1416CCFC" w14:textId="77777777" w:rsidR="00F523DD" w:rsidRDefault="00000000">
            <w:r>
              <w:t>Tenant bootstrap, invite onboarding UI, pending-requests fallback cache view + refresh, role-aware navigation, dashboards/report studio UI, file upload via presigned URLs</w:t>
            </w:r>
          </w:p>
        </w:tc>
        <w:tc>
          <w:tcPr>
            <w:tcW w:w="3120" w:type="dxa"/>
          </w:tcPr>
          <w:p w14:paraId="49C28E3A" w14:textId="5A38412A" w:rsidR="00F523DD" w:rsidRDefault="00000000">
            <w:proofErr w:type="gramStart"/>
            <w:r>
              <w:t>Calls</w:t>
            </w:r>
            <w:proofErr w:type="gramEnd"/>
            <w:r>
              <w:t xml:space="preserve"> MS1 direct upload/download to object storage.</w:t>
            </w:r>
          </w:p>
        </w:tc>
      </w:tr>
      <w:tr w:rsidR="00F523DD" w14:paraId="64F9BF9F" w14:textId="77777777">
        <w:trPr>
          <w:jc w:val="center"/>
        </w:trPr>
        <w:tc>
          <w:tcPr>
            <w:tcW w:w="3120" w:type="dxa"/>
          </w:tcPr>
          <w:p w14:paraId="2404F196" w14:textId="77777777" w:rsidR="00F523DD" w:rsidRDefault="00000000">
            <w:r>
              <w:t>WAF/Edge</w:t>
            </w:r>
          </w:p>
        </w:tc>
        <w:tc>
          <w:tcPr>
            <w:tcW w:w="3120" w:type="dxa"/>
          </w:tcPr>
          <w:p w14:paraId="6CB4BDBD" w14:textId="77777777" w:rsidR="00F523DD" w:rsidRDefault="00000000">
            <w:r>
              <w:t>Perimeter protection, baseline rate shaping, TLS policy enforcement</w:t>
            </w:r>
          </w:p>
        </w:tc>
        <w:tc>
          <w:tcPr>
            <w:tcW w:w="3120" w:type="dxa"/>
          </w:tcPr>
          <w:p w14:paraId="6CDFE8FA" w14:textId="77777777" w:rsidR="00F523DD" w:rsidRDefault="00000000">
            <w:r>
              <w:t>Feeds edge metrics to observability.</w:t>
            </w:r>
          </w:p>
        </w:tc>
      </w:tr>
      <w:tr w:rsidR="00F523DD" w14:paraId="3827B7C0" w14:textId="77777777">
        <w:trPr>
          <w:jc w:val="center"/>
        </w:trPr>
        <w:tc>
          <w:tcPr>
            <w:tcW w:w="3120" w:type="dxa"/>
          </w:tcPr>
          <w:p w14:paraId="5C3919E4" w14:textId="77777777" w:rsidR="00F523DD" w:rsidRDefault="00000000">
            <w:r>
              <w:t>MS1 API Gateway</w:t>
            </w:r>
          </w:p>
        </w:tc>
        <w:tc>
          <w:tcPr>
            <w:tcW w:w="3120" w:type="dxa"/>
          </w:tcPr>
          <w:p w14:paraId="15A32595" w14:textId="77777777" w:rsidR="00F523DD" w:rsidRDefault="00000000">
            <w:r>
              <w:t>Auth facade, session controls (expiry/forced logout), schema validation, versioning, tenancy guard, RBAC/entitlements/seats enforcement, IP/concurrency enforcement, idempotency, standardized errors, access logging</w:t>
            </w:r>
          </w:p>
        </w:tc>
        <w:tc>
          <w:tcPr>
            <w:tcW w:w="3120" w:type="dxa"/>
          </w:tcPr>
          <w:p w14:paraId="2EE5923B" w14:textId="267FC130" w:rsidR="00F523DD" w:rsidRDefault="00000000">
            <w:r>
              <w:t>Keycloak PG access_logs routes to MS2–MS5.</w:t>
            </w:r>
          </w:p>
        </w:tc>
      </w:tr>
      <w:tr w:rsidR="00F523DD" w14:paraId="5955D281" w14:textId="77777777">
        <w:trPr>
          <w:jc w:val="center"/>
        </w:trPr>
        <w:tc>
          <w:tcPr>
            <w:tcW w:w="3120" w:type="dxa"/>
          </w:tcPr>
          <w:p w14:paraId="66C1242E" w14:textId="77777777" w:rsidR="00F523DD" w:rsidRDefault="00000000">
            <w:r>
              <w:t>MS2 Tenant Governance</w:t>
            </w:r>
          </w:p>
        </w:tc>
        <w:tc>
          <w:tcPr>
            <w:tcW w:w="3120" w:type="dxa"/>
          </w:tcPr>
          <w:p w14:paraId="1A95D3FA" w14:textId="77777777" w:rsidR="00F523DD" w:rsidRDefault="00000000">
            <w:r>
              <w:t xml:space="preserve">Companies/orgs, user lifecycle, </w:t>
            </w:r>
            <w:r>
              <w:lastRenderedPageBreak/>
              <w:t>invites (resend/expire), RBAC matrix, seat allocation, subscriptions/billing/manual payments, security incidents, tickets/pending, CMS + in-app guidance + centralized library, troubleshooting tooling</w:t>
            </w:r>
          </w:p>
        </w:tc>
        <w:tc>
          <w:tcPr>
            <w:tcW w:w="3120" w:type="dxa"/>
          </w:tcPr>
          <w:p w14:paraId="00F1DA71" w14:textId="7046BD17" w:rsidR="00F523DD" w:rsidRDefault="00000000">
            <w:r>
              <w:lastRenderedPageBreak/>
              <w:t xml:space="preserve">PG (system of record) event bus </w:t>
            </w:r>
            <w:r>
              <w:lastRenderedPageBreak/>
              <w:t>via outbox HR/employee directory integration.</w:t>
            </w:r>
          </w:p>
        </w:tc>
      </w:tr>
      <w:tr w:rsidR="00F523DD" w14:paraId="4967B439" w14:textId="77777777">
        <w:trPr>
          <w:jc w:val="center"/>
        </w:trPr>
        <w:tc>
          <w:tcPr>
            <w:tcW w:w="3120" w:type="dxa"/>
          </w:tcPr>
          <w:p w14:paraId="4C797435" w14:textId="77777777" w:rsidR="00F523DD" w:rsidRDefault="00000000">
            <w:r>
              <w:lastRenderedPageBreak/>
              <w:t>MS3 Workspace &amp; Content</w:t>
            </w:r>
          </w:p>
        </w:tc>
        <w:tc>
          <w:tcPr>
            <w:tcW w:w="3120" w:type="dxa"/>
          </w:tcPr>
          <w:p w14:paraId="6A6BF649" w14:textId="77777777" w:rsidR="00F523DD" w:rsidRDefault="00000000">
            <w:r>
              <w:t>Projects/folders/files, upload lifecycle, publish + visibility rules, published project access, My Project Page (default folders + cards), activity/comments, Intel Grid</w:t>
            </w:r>
          </w:p>
        </w:tc>
        <w:tc>
          <w:tcPr>
            <w:tcW w:w="3120" w:type="dxa"/>
          </w:tcPr>
          <w:p w14:paraId="4AD430FA" w14:textId="6781B7FC" w:rsidR="00F523DD" w:rsidRDefault="00000000">
            <w:r>
              <w:t xml:space="preserve">PG object storage Mongo </w:t>
            </w:r>
            <w:proofErr w:type="gramStart"/>
            <w:r>
              <w:t>intel grid</w:t>
            </w:r>
            <w:proofErr w:type="gramEnd"/>
            <w:r>
              <w:t xml:space="preserve"> cache event bus via outbox.</w:t>
            </w:r>
          </w:p>
        </w:tc>
      </w:tr>
      <w:tr w:rsidR="00F523DD" w14:paraId="41E0F06B" w14:textId="77777777">
        <w:trPr>
          <w:jc w:val="center"/>
        </w:trPr>
        <w:tc>
          <w:tcPr>
            <w:tcW w:w="3120" w:type="dxa"/>
          </w:tcPr>
          <w:p w14:paraId="2A79BA89" w14:textId="77777777" w:rsidR="00F523DD" w:rsidRDefault="00000000">
            <w:r>
              <w:t>MS4 Analytics &amp; Reporting</w:t>
            </w:r>
          </w:p>
        </w:tc>
        <w:tc>
          <w:tcPr>
            <w:tcW w:w="3120" w:type="dxa"/>
          </w:tcPr>
          <w:p w14:paraId="1AF5ECB8" w14:textId="77777777" w:rsidR="00F523DD" w:rsidRDefault="00000000">
            <w:r>
              <w:t>Dataset ingest/clean/transform, analysis, visualization, dashboards, reports, exports, job orchestration, export render caching</w:t>
            </w:r>
          </w:p>
        </w:tc>
        <w:tc>
          <w:tcPr>
            <w:tcW w:w="3120" w:type="dxa"/>
          </w:tcPr>
          <w:p w14:paraId="6787053D" w14:textId="0BB45F32" w:rsidR="00F523DD" w:rsidRDefault="00000000">
            <w:r>
              <w:t>PG object storage Mongo export cache queue event bus.</w:t>
            </w:r>
          </w:p>
        </w:tc>
      </w:tr>
      <w:tr w:rsidR="00F523DD" w14:paraId="48606424" w14:textId="77777777">
        <w:trPr>
          <w:jc w:val="center"/>
        </w:trPr>
        <w:tc>
          <w:tcPr>
            <w:tcW w:w="3120" w:type="dxa"/>
          </w:tcPr>
          <w:p w14:paraId="6D740AFD" w14:textId="77777777" w:rsidR="00F523DD" w:rsidRDefault="00000000">
            <w:r>
              <w:t>MS5 AI &amp; Notifications</w:t>
            </w:r>
          </w:p>
        </w:tc>
        <w:tc>
          <w:tcPr>
            <w:tcW w:w="3120" w:type="dxa"/>
          </w:tcPr>
          <w:p w14:paraId="17D68F1D" w14:textId="77777777" w:rsidR="00F523DD" w:rsidRDefault="00000000">
            <w:r>
              <w:t>AI ingest/index/query, extractions and chunks, embeddings, NLQ/insight generation, prompt-failure telemetry, in-app/email notifications, notification preferences</w:t>
            </w:r>
          </w:p>
        </w:tc>
        <w:tc>
          <w:tcPr>
            <w:tcW w:w="3120" w:type="dxa"/>
          </w:tcPr>
          <w:p w14:paraId="1D3D011D" w14:textId="06D8C979" w:rsidR="00F523DD" w:rsidRDefault="00000000">
            <w:r>
              <w:t>PG Mongo unstructured vector store queue event bus email/SMS.</w:t>
            </w:r>
          </w:p>
        </w:tc>
      </w:tr>
    </w:tbl>
    <w:p w14:paraId="34EE922B" w14:textId="77777777" w:rsidR="00F523DD" w:rsidRDefault="00F523DD"/>
    <w:p w14:paraId="3F6A5456" w14:textId="77777777" w:rsidR="00F523DD" w:rsidRDefault="00000000">
      <w:r>
        <w:br w:type="page"/>
      </w:r>
    </w:p>
    <w:p w14:paraId="6D32437A" w14:textId="77777777" w:rsidR="00F523DD" w:rsidRDefault="00000000">
      <w:pPr>
        <w:pStyle w:val="Heading1"/>
      </w:pPr>
      <w:r>
        <w:lastRenderedPageBreak/>
        <w:t>4. C4 Level 3 – Component Architecture</w:t>
      </w:r>
    </w:p>
    <w:p w14:paraId="3C53902A" w14:textId="77777777" w:rsidR="00F523DD" w:rsidRDefault="00000000">
      <w:pPr>
        <w:pStyle w:val="Heading2"/>
      </w:pPr>
      <w:r>
        <w:t>4.1 UI (Admin Portal + Client Portal)</w:t>
      </w:r>
    </w:p>
    <w:p w14:paraId="6CCE6403" w14:textId="45B5CEBE" w:rsidR="00F523DD" w:rsidRDefault="00000000">
      <w:pPr>
        <w:pStyle w:val="ListBullet"/>
      </w:pPr>
      <w:r>
        <w:t>Bootstrap: load /me and /session/context enforce org/project selection fallback dropdown if context missing.</w:t>
      </w:r>
    </w:p>
    <w:p w14:paraId="44DFAF3D" w14:textId="7ABDCD6A" w:rsidR="00F523DD" w:rsidRDefault="00000000">
      <w:pPr>
        <w:pStyle w:val="ListBullet"/>
      </w:pPr>
      <w:r>
        <w:t>Invitation onboarding: open invite link, validate token, create password handle invite expiry and resend prompts.</w:t>
      </w:r>
    </w:p>
    <w:p w14:paraId="5452A395" w14:textId="5E7E52DE" w:rsidR="00F523DD" w:rsidRDefault="00000000">
      <w:pPr>
        <w:pStyle w:val="ListBullet"/>
      </w:pPr>
      <w:r>
        <w:t>Session behavior: handle session expiry and forced logout show secure re-auth experience.</w:t>
      </w:r>
    </w:p>
    <w:p w14:paraId="015A5E9A" w14:textId="7717FD8B" w:rsidR="00F523DD" w:rsidRDefault="00000000">
      <w:pPr>
        <w:pStyle w:val="ListBullet"/>
      </w:pPr>
      <w:r>
        <w:t>Pending Requests UX: show latest list if fetch fails, show last cached snapshot with “last updated” auto-refresh at intervals (e.g., 5 minutes) per sequence flows.</w:t>
      </w:r>
    </w:p>
    <w:p w14:paraId="02EBFAC3" w14:textId="77777777" w:rsidR="00F523DD" w:rsidRDefault="00000000">
      <w:pPr>
        <w:pStyle w:val="ListBullet"/>
      </w:pPr>
      <w:r>
        <w:t>My Project Page: tiles → project page → cards routing (Report Studio/Dataset Viewer/Media Viewer/internal tools) + default folders (Deliverables, Data Analysis, Media, Visualization, Appendix) + recent activity/comments.</w:t>
      </w:r>
    </w:p>
    <w:p w14:paraId="31FFC2E3" w14:textId="734C7304" w:rsidR="00F523DD" w:rsidRDefault="00000000">
      <w:pPr>
        <w:pStyle w:val="ListBullet"/>
      </w:pPr>
      <w:r>
        <w:t>Role-aware modules: JC Admin governance modules JC PM project execution modules client admin/editor/viewer capability gating.</w:t>
      </w:r>
    </w:p>
    <w:p w14:paraId="3BE45EB5" w14:textId="56E564DA" w:rsidR="00F523DD" w:rsidRDefault="00000000">
      <w:pPr>
        <w:pStyle w:val="ListBullet"/>
      </w:pPr>
      <w:r>
        <w:t>In-app guidance + centralized library: render help content, guides, reusable assets role-gated to ensure correct visibility.</w:t>
      </w:r>
    </w:p>
    <w:p w14:paraId="431227F3" w14:textId="77777777" w:rsidR="00F523DD" w:rsidRDefault="00000000">
      <w:pPr>
        <w:pStyle w:val="Heading2"/>
      </w:pPr>
      <w:r>
        <w:t>4.2 MS1 – API Gateway (Components)</w:t>
      </w:r>
    </w:p>
    <w:p w14:paraId="2A935D83" w14:textId="77777777" w:rsidR="00F523DD" w:rsidRDefault="00000000">
      <w:r>
        <w:rPr>
          <w:noProof/>
        </w:rPr>
        <w:drawing>
          <wp:inline distT="0" distB="0" distL="0" distR="0" wp14:anchorId="3E43BB8F" wp14:editId="477F4314">
            <wp:extent cx="6035040" cy="13571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s_03_ms1_components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35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21F6" w14:textId="77777777" w:rsidR="00F523DD" w:rsidRDefault="00000000">
      <w:pPr>
        <w:jc w:val="center"/>
      </w:pPr>
      <w:r>
        <w:t>Figure 4-1. MS1 Components</w:t>
      </w:r>
    </w:p>
    <w:p w14:paraId="5F5EBD1F" w14:textId="395AD789" w:rsidR="00F523DD" w:rsidRDefault="00000000">
      <w:pPr>
        <w:pStyle w:val="ListBullet"/>
      </w:pPr>
      <w:r>
        <w:t>Schema validation: validate inbound payloads against OpenAPI/JSON schemas reject invalid requests with standardized errors.</w:t>
      </w:r>
    </w:p>
    <w:p w14:paraId="508A37AF" w14:textId="6D0B8287" w:rsidR="00F523DD" w:rsidRDefault="00000000">
      <w:pPr>
        <w:pStyle w:val="ListBullet"/>
      </w:pPr>
      <w:r>
        <w:t>Versioning: enforce /api/v1 contract rules provide compatibility guardrails for future versions.</w:t>
      </w:r>
    </w:p>
    <w:p w14:paraId="61872437" w14:textId="6D9B5420" w:rsidR="00F523DD" w:rsidRDefault="00000000">
      <w:pPr>
        <w:pStyle w:val="ListBullet"/>
      </w:pPr>
      <w:r>
        <w:t>Session controls: integrate logout/session revoke support forced logout and session expiry handling signals to UI.</w:t>
      </w:r>
    </w:p>
    <w:p w14:paraId="1885448C" w14:textId="7AF73CCB" w:rsidR="00F523DD" w:rsidRDefault="00000000">
      <w:pPr>
        <w:pStyle w:val="ListBullet"/>
      </w:pPr>
      <w:r>
        <w:t>Authorization: RBAC + subscription entitlements + seat rules policy caching with invalidation from governance changes.</w:t>
      </w:r>
    </w:p>
    <w:p w14:paraId="4BA37E48" w14:textId="77777777" w:rsidR="00F523DD" w:rsidRDefault="00000000">
      <w:pPr>
        <w:pStyle w:val="ListBullet"/>
      </w:pPr>
      <w:r>
        <w:t>Security controls: IP restrictions and concurrent session policies (configured via MS2) enforced at gateway.</w:t>
      </w:r>
    </w:p>
    <w:p w14:paraId="5A307EAD" w14:textId="77777777" w:rsidR="00F523DD" w:rsidRDefault="00000000">
      <w:pPr>
        <w:pStyle w:val="ListBullet"/>
      </w:pPr>
      <w:r>
        <w:t>Access logging: write access logs (route, decision, latency, correlationId) to PG and observability stack.</w:t>
      </w:r>
    </w:p>
    <w:p w14:paraId="1178899E" w14:textId="77777777" w:rsidR="00F523DD" w:rsidRDefault="00000000">
      <w:pPr>
        <w:pStyle w:val="Heading2"/>
      </w:pPr>
      <w:r>
        <w:lastRenderedPageBreak/>
        <w:t>4.3 MS2 – Tenant Governance (Components)</w:t>
      </w:r>
    </w:p>
    <w:p w14:paraId="584432E9" w14:textId="77777777" w:rsidR="00F523DD" w:rsidRDefault="00000000">
      <w:r>
        <w:rPr>
          <w:noProof/>
        </w:rPr>
        <w:lastRenderedPageBreak/>
        <w:drawing>
          <wp:inline distT="0" distB="0" distL="0" distR="0" wp14:anchorId="783D1FD8" wp14:editId="5BFB898B">
            <wp:extent cx="6035040" cy="135107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s_04_ms2_componen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351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FD8B" w14:textId="77777777" w:rsidR="00F523DD" w:rsidRDefault="00000000">
      <w:pPr>
        <w:jc w:val="center"/>
      </w:pPr>
      <w:r>
        <w:lastRenderedPageBreak/>
        <w:t>Figure 4-2. MS2 Components</w:t>
      </w:r>
    </w:p>
    <w:p w14:paraId="0948A2BA" w14:textId="41438E0B" w:rsidR="00F523DD" w:rsidRDefault="00000000">
      <w:pPr>
        <w:pStyle w:val="ListBullet"/>
      </w:pPr>
      <w:r>
        <w:t>Invite lifecycle: create/resend/expire invites track onboarding state audit all changes.</w:t>
      </w:r>
    </w:p>
    <w:p w14:paraId="42977C42" w14:textId="57AD2113" w:rsidR="00F523DD" w:rsidRDefault="00000000">
      <w:pPr>
        <w:pStyle w:val="ListBullet"/>
      </w:pPr>
      <w:r>
        <w:t>JC user provisioning: accept employee code fetch remaining profile attributes from employee directory/HR DB.</w:t>
      </w:r>
    </w:p>
    <w:p w14:paraId="4886BCC7" w14:textId="3BB6D732" w:rsidR="00F523DD" w:rsidRDefault="00000000">
      <w:pPr>
        <w:pStyle w:val="ListBullet"/>
      </w:pPr>
      <w:r>
        <w:t>User lifecycle: active/expired/revoked archive/delete bulk operations audit trail.</w:t>
      </w:r>
    </w:p>
    <w:p w14:paraId="7404FF19" w14:textId="5BCEA150" w:rsidR="00F523DD" w:rsidRDefault="00000000">
      <w:pPr>
        <w:pStyle w:val="ListBullet"/>
      </w:pPr>
      <w:r>
        <w:t xml:space="preserve">RBAC matrix: roles + feature/sub-feature permissions assign users edit/delete roles </w:t>
      </w:r>
      <w:proofErr w:type="gramStart"/>
      <w:r>
        <w:t>admin-driven</w:t>
      </w:r>
      <w:proofErr w:type="gramEnd"/>
      <w:r>
        <w:t>.</w:t>
      </w:r>
    </w:p>
    <w:p w14:paraId="7EBB55FE" w14:textId="77777777" w:rsidR="00F523DD" w:rsidRDefault="00000000">
      <w:pPr>
        <w:pStyle w:val="ListBullet"/>
      </w:pPr>
      <w:r>
        <w:t>Seat management: enforce client admin caps (5 editors + 5 viewers) and seat allocation policies.</w:t>
      </w:r>
    </w:p>
    <w:p w14:paraId="73DEF179" w14:textId="210F546E" w:rsidR="00F523DD" w:rsidRDefault="00000000">
      <w:pPr>
        <w:pStyle w:val="ListBullet"/>
      </w:pPr>
      <w:r>
        <w:t>Billing: subscriptions and manual payment tracking entitlement changes propagate to MS1 enforcement.</w:t>
      </w:r>
    </w:p>
    <w:p w14:paraId="4AE2A711" w14:textId="6426B5AF" w:rsidR="00F523DD" w:rsidRDefault="00000000">
      <w:pPr>
        <w:pStyle w:val="ListBullet"/>
      </w:pPr>
      <w:r>
        <w:t>Pending requests: maintain current list and persist snapshot cache for UI fallback schedule refresh/retry.</w:t>
      </w:r>
    </w:p>
    <w:p w14:paraId="7430179B" w14:textId="77777777" w:rsidR="00F523DD" w:rsidRDefault="00000000">
      <w:pPr>
        <w:pStyle w:val="ListBullet"/>
      </w:pPr>
      <w:r>
        <w:t>CMS + Guidance + Library: manage FAQ/Guides/Articles, in-app walkthrough content, centralized library assets.</w:t>
      </w:r>
    </w:p>
    <w:p w14:paraId="74068CBE" w14:textId="77777777" w:rsidR="00F523DD" w:rsidRDefault="00000000">
      <w:pPr>
        <w:pStyle w:val="ListBullet"/>
      </w:pPr>
      <w:r>
        <w:t>Security &amp; incidents + troubleshooting: policy management, incident records, support diagnostics (audit-driven).</w:t>
      </w:r>
    </w:p>
    <w:p w14:paraId="3A52438B" w14:textId="77777777" w:rsidR="00F523DD" w:rsidRDefault="00000000">
      <w:pPr>
        <w:pStyle w:val="Heading2"/>
      </w:pPr>
      <w:r>
        <w:lastRenderedPageBreak/>
        <w:t>4.4 MS3 – Workspace &amp; Content (Components)</w:t>
      </w:r>
    </w:p>
    <w:p w14:paraId="00F60258" w14:textId="77777777" w:rsidR="00F523DD" w:rsidRDefault="00000000">
      <w:r>
        <w:rPr>
          <w:noProof/>
        </w:rPr>
        <w:lastRenderedPageBreak/>
        <w:drawing>
          <wp:inline distT="0" distB="0" distL="0" distR="0" wp14:anchorId="5BD87EDF" wp14:editId="1B882800">
            <wp:extent cx="6035040" cy="100001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s_05_ms3_component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000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8B15" w14:textId="77777777" w:rsidR="00F523DD" w:rsidRDefault="00000000">
      <w:pPr>
        <w:jc w:val="center"/>
      </w:pPr>
      <w:r>
        <w:lastRenderedPageBreak/>
        <w:t>Figure 4-3. MS3 Components</w:t>
      </w:r>
    </w:p>
    <w:p w14:paraId="2718AFC6" w14:textId="07818889" w:rsidR="00F523DD" w:rsidRDefault="00000000">
      <w:pPr>
        <w:pStyle w:val="ListBullet"/>
      </w:pPr>
      <w:r>
        <w:t>Project lifecycle: create/edit/view/delete + metadata updates apply POC auto-population rules where defined audit changes.</w:t>
      </w:r>
    </w:p>
    <w:p w14:paraId="791C09C8" w14:textId="0F5FA2E0" w:rsidR="00F523DD" w:rsidRDefault="00000000">
      <w:pPr>
        <w:pStyle w:val="ListBullet"/>
      </w:pPr>
      <w:r>
        <w:t>Publish + visibility rules: publish projects/insights and calculate who can see them expose Published Project Access APIs.</w:t>
      </w:r>
    </w:p>
    <w:p w14:paraId="43B0291B" w14:textId="63122AE2" w:rsidR="00F523DD" w:rsidRDefault="00000000">
      <w:pPr>
        <w:pStyle w:val="ListBullet"/>
      </w:pPr>
      <w:r>
        <w:t>Folder + default folders: CRUD and tree create default folder structure where required role-gate deletion.</w:t>
      </w:r>
    </w:p>
    <w:p w14:paraId="5825B691" w14:textId="5E9B0BCC" w:rsidR="00F523DD" w:rsidRDefault="00000000">
      <w:pPr>
        <w:pStyle w:val="ListBullet"/>
      </w:pPr>
      <w:r>
        <w:t>File lifecycle: upload init/complete states UPLOADING/AVAILABLE/FAILED presigned URL issuance download audit logging.</w:t>
      </w:r>
    </w:p>
    <w:p w14:paraId="39D9B6A3" w14:textId="77777777" w:rsidR="00F523DD" w:rsidRDefault="00000000">
      <w:pPr>
        <w:pStyle w:val="ListBullet"/>
      </w:pPr>
      <w:r>
        <w:t>My Project Page assembler: cards to Report Studio/Dataset Viewer/Media Viewer/internal tools + recent activity/comments.</w:t>
      </w:r>
    </w:p>
    <w:p w14:paraId="70405C82" w14:textId="5F5D81D4" w:rsidR="00F523DD" w:rsidRDefault="00000000">
      <w:pPr>
        <w:pStyle w:val="ListBullet"/>
      </w:pPr>
      <w:r>
        <w:t>Intel Grid + collaboration: annotations/notes cache as per data model audit events via outbox.</w:t>
      </w:r>
    </w:p>
    <w:p w14:paraId="7029EA80" w14:textId="77777777" w:rsidR="00F523DD" w:rsidRDefault="00000000">
      <w:pPr>
        <w:pStyle w:val="Heading2"/>
      </w:pPr>
      <w:r>
        <w:lastRenderedPageBreak/>
        <w:t>4.5 MS4 – Analytics &amp; Reporting (Components)</w:t>
      </w:r>
    </w:p>
    <w:p w14:paraId="13161355" w14:textId="77777777" w:rsidR="00F523DD" w:rsidRDefault="00000000">
      <w:r>
        <w:rPr>
          <w:noProof/>
        </w:rPr>
        <w:lastRenderedPageBreak/>
        <w:drawing>
          <wp:inline distT="0" distB="0" distL="0" distR="0" wp14:anchorId="51734C8F" wp14:editId="4F4CEB81">
            <wp:extent cx="6035040" cy="872226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s_06_ms4_component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872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06DD5" w14:textId="77777777" w:rsidR="00F523DD" w:rsidRDefault="00000000">
      <w:pPr>
        <w:jc w:val="center"/>
      </w:pPr>
      <w:r>
        <w:lastRenderedPageBreak/>
        <w:t>Figure 4-4. MS4 Components</w:t>
      </w:r>
    </w:p>
    <w:p w14:paraId="32B268EF" w14:textId="42B4C443" w:rsidR="00F523DD" w:rsidRDefault="00000000">
      <w:pPr>
        <w:pStyle w:val="ListBullet"/>
      </w:pPr>
      <w:r>
        <w:t>Ingest + transforms: parse/validate datasets data cleaning/transformation persist results and job state.</w:t>
      </w:r>
    </w:p>
    <w:p w14:paraId="01706987" w14:textId="2BDA2704" w:rsidR="00F523DD" w:rsidRDefault="00000000">
      <w:pPr>
        <w:pStyle w:val="ListBullet"/>
      </w:pPr>
      <w:r>
        <w:t>Analysis + visualization: execute analytics and create visualizations integrate into dashboards and reports.</w:t>
      </w:r>
    </w:p>
    <w:p w14:paraId="508D0535" w14:textId="6B1794C6" w:rsidR="00F523DD" w:rsidRDefault="00000000">
      <w:pPr>
        <w:pStyle w:val="ListBullet"/>
      </w:pPr>
      <w:r>
        <w:t>Dashboards/Reports: view/edit depending on role rules store layouts and report composition.</w:t>
      </w:r>
    </w:p>
    <w:p w14:paraId="4D0D9FB1" w14:textId="3A460130" w:rsidR="00F523DD" w:rsidRDefault="00000000">
      <w:pPr>
        <w:pStyle w:val="ListBullet"/>
      </w:pPr>
      <w:r>
        <w:t>Exports: render artifacts (PDF/CSV/XLSX, etc. per API contract) store in object storage maintain retention metadata audit downloads.</w:t>
      </w:r>
    </w:p>
    <w:p w14:paraId="1EB41BA6" w14:textId="77777777" w:rsidR="00F523DD" w:rsidRDefault="00000000">
      <w:pPr>
        <w:pStyle w:val="ListBullet"/>
      </w:pPr>
      <w:r>
        <w:t>Render caching: use Mongo export_render_cache to avoid unnecessary re-render where applicable.</w:t>
      </w:r>
    </w:p>
    <w:p w14:paraId="7E957AAE" w14:textId="18762BD3" w:rsidR="00F523DD" w:rsidRDefault="00000000">
      <w:pPr>
        <w:pStyle w:val="ListBullet"/>
      </w:pPr>
      <w:r>
        <w:t>Job orchestration: return 202 + jobId track status support retries/redrive/redraft as per error strategy.</w:t>
      </w:r>
    </w:p>
    <w:p w14:paraId="47905B13" w14:textId="77777777" w:rsidR="00F523DD" w:rsidRDefault="00000000">
      <w:pPr>
        <w:pStyle w:val="Heading2"/>
      </w:pPr>
      <w:r>
        <w:lastRenderedPageBreak/>
        <w:t>4.6 MS5 – AI &amp; Notifications (Components)</w:t>
      </w:r>
    </w:p>
    <w:p w14:paraId="0802B71B" w14:textId="77777777" w:rsidR="00F523DD" w:rsidRDefault="00000000">
      <w:r>
        <w:rPr>
          <w:noProof/>
        </w:rPr>
        <w:drawing>
          <wp:inline distT="0" distB="0" distL="0" distR="0" wp14:anchorId="54F3A0BC" wp14:editId="216A2337">
            <wp:extent cx="6035040" cy="648906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4s_07_ms5_component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648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3A0F" w14:textId="77777777" w:rsidR="00F523DD" w:rsidRDefault="00000000">
      <w:pPr>
        <w:jc w:val="center"/>
      </w:pPr>
      <w:r>
        <w:t>Figure 4-5. MS5 Components</w:t>
      </w:r>
    </w:p>
    <w:p w14:paraId="40BB3494" w14:textId="0DE2960A" w:rsidR="00F523DD" w:rsidRDefault="00000000">
      <w:pPr>
        <w:pStyle w:val="ListBullet"/>
      </w:pPr>
      <w:r>
        <w:t>AI ingest/index: consume file/dataset readiness events extract text chunk embed store vectors persist unstructured extracts/chunks in Mongo.</w:t>
      </w:r>
    </w:p>
    <w:p w14:paraId="68DCF797" w14:textId="48A2A9C4" w:rsidR="00F523DD" w:rsidRDefault="00000000">
      <w:pPr>
        <w:pStyle w:val="ListBullet"/>
      </w:pPr>
      <w:r>
        <w:t>Insight Engine: NLQ, summaries, insights, reports, visual suggestions persist outputs with references and operational metadata.</w:t>
      </w:r>
    </w:p>
    <w:p w14:paraId="0013564B" w14:textId="23579D85" w:rsidR="00F523DD" w:rsidRDefault="00000000">
      <w:pPr>
        <w:pStyle w:val="ListBullet"/>
      </w:pPr>
      <w:r>
        <w:lastRenderedPageBreak/>
        <w:t>AI ops telemetry: prompt failures + AI activity logs exposed to operational dashboards aligned with error-handling and event model.</w:t>
      </w:r>
    </w:p>
    <w:p w14:paraId="7F020E11" w14:textId="2FDF3A55" w:rsidR="00F523DD" w:rsidRDefault="00000000" w:rsidP="005F119D">
      <w:pPr>
        <w:pStyle w:val="ListBullet"/>
      </w:pPr>
      <w:r>
        <w:t>Notifications: in-app notification inbox + email/SMS delivery store notification preferences support resend/failed delivery handling with DLQ.</w:t>
      </w:r>
    </w:p>
    <w:p w14:paraId="0CE2ADF0" w14:textId="77777777" w:rsidR="00F523DD" w:rsidRDefault="00000000">
      <w:pPr>
        <w:pStyle w:val="Heading1"/>
      </w:pPr>
      <w:r>
        <w:t>5. Cross-Cutting Architecture (Strict)</w:t>
      </w:r>
    </w:p>
    <w:p w14:paraId="6F378D8D" w14:textId="77777777" w:rsidR="00F523DD" w:rsidRDefault="00000000">
      <w:pPr>
        <w:pStyle w:val="Heading2"/>
      </w:pPr>
      <w:r>
        <w:t>5.1 Identity Lifecycle (Invite, Password, Sessions, Audit)</w:t>
      </w:r>
    </w:p>
    <w:p w14:paraId="413E515C" w14:textId="77777777" w:rsidR="00F523DD" w:rsidRDefault="00000000">
      <w:pPr>
        <w:pStyle w:val="ListBullet"/>
      </w:pPr>
      <w:r>
        <w:t>Invite-based onboarding for non-JC Admin: invite token validation, password creation, invite expiry, resend workflows.</w:t>
      </w:r>
    </w:p>
    <w:p w14:paraId="0EC40912" w14:textId="5BF29ED6" w:rsidR="00F523DD" w:rsidRDefault="00000000">
      <w:pPr>
        <w:pStyle w:val="ListBullet"/>
      </w:pPr>
      <w:r>
        <w:t>Password reset/forgot-password flows are executed via Keycloak UI links to Keycloak recovery platform records user status and audit events.</w:t>
      </w:r>
    </w:p>
    <w:p w14:paraId="119CB86E" w14:textId="5888C6A5" w:rsidR="00F523DD" w:rsidRDefault="00000000">
      <w:pPr>
        <w:pStyle w:val="ListBullet"/>
      </w:pPr>
      <w:r>
        <w:t>Session lifecycle: expiry and forced logout supported gateway and UI handle re-auth logout events are audited.</w:t>
      </w:r>
    </w:p>
    <w:p w14:paraId="445C12FA" w14:textId="77777777" w:rsidR="00F523DD" w:rsidRDefault="00000000">
      <w:pPr>
        <w:pStyle w:val="ListBullet"/>
      </w:pPr>
      <w:r>
        <w:t>Login/logout auditing and security telemetry are stored in access/audit logs for support and incident monitoring.</w:t>
      </w:r>
    </w:p>
    <w:p w14:paraId="1B50D172" w14:textId="12397D96" w:rsidR="00F523DD" w:rsidRDefault="00000000">
      <w:pPr>
        <w:pStyle w:val="ListBullet"/>
      </w:pPr>
      <w:r>
        <w:t xml:space="preserve">Lock rules: 3 failed </w:t>
      </w:r>
      <w:proofErr w:type="gramStart"/>
      <w:r>
        <w:t>attempts</w:t>
      </w:r>
      <w:proofErr w:type="gramEnd"/>
      <w:r>
        <w:t xml:space="preserve"> temporary lock (3 minutes), 5 failed permanent lock for non-JC Admin JC Admin exempt (as per design pack).</w:t>
      </w:r>
    </w:p>
    <w:p w14:paraId="067FC6FA" w14:textId="77777777" w:rsidR="00F523DD" w:rsidRDefault="00000000">
      <w:pPr>
        <w:pStyle w:val="Heading2"/>
      </w:pPr>
      <w:r>
        <w:t>5.2 Authorization and Subscription Enforcement</w:t>
      </w:r>
    </w:p>
    <w:p w14:paraId="6F012003" w14:textId="4293AE92" w:rsidR="00F523DD" w:rsidRDefault="00000000">
      <w:pPr>
        <w:pStyle w:val="ListBullet"/>
      </w:pPr>
      <w:r>
        <w:t>RBAC matrix (feature/sub-feature perms) in MS2 is the policy source-of-truth MS1 enforces at runtime.</w:t>
      </w:r>
    </w:p>
    <w:p w14:paraId="1935FFF7" w14:textId="369CF107" w:rsidR="00F523DD" w:rsidRDefault="00000000">
      <w:pPr>
        <w:pStyle w:val="ListBullet"/>
      </w:pPr>
      <w:r>
        <w:t>Subscription entitlements and seat allocation control availability denials return standardized ENTITLEMENT_DENIED/PERMISSION_DENIED errors.</w:t>
      </w:r>
    </w:p>
    <w:p w14:paraId="47A9575C" w14:textId="77777777" w:rsidR="00F523DD" w:rsidRDefault="00000000">
      <w:pPr>
        <w:pStyle w:val="ListBullet"/>
      </w:pPr>
      <w:r>
        <w:t>Client admin seat caps enforced at invite/activation and runtime for concurrent login policies.</w:t>
      </w:r>
    </w:p>
    <w:p w14:paraId="468939D7" w14:textId="77777777" w:rsidR="00F523DD" w:rsidRDefault="00000000">
      <w:pPr>
        <w:pStyle w:val="Heading2"/>
      </w:pPr>
      <w:r>
        <w:t>5.3 Data Stores and Consistency</w:t>
      </w:r>
    </w:p>
    <w:p w14:paraId="197CC9A5" w14:textId="77777777" w:rsidR="00F523DD" w:rsidRDefault="00000000">
      <w:pPr>
        <w:pStyle w:val="ListBullet"/>
      </w:pPr>
      <w:r>
        <w:t>PostgreSQL is the transactional system-of-record: governance, workspace metadata, jobs, audit logs, outbox, access logs, notification preferences.</w:t>
      </w:r>
    </w:p>
    <w:p w14:paraId="63507EEE" w14:textId="77777777" w:rsidR="00F523DD" w:rsidRDefault="00000000">
      <w:pPr>
        <w:pStyle w:val="ListBullet"/>
      </w:pPr>
      <w:r>
        <w:t>MongoDB stores unstructured caches and AI artifacts: file_text_extractions, vector_chunks, intel_grid_cache, export_render_cache.</w:t>
      </w:r>
    </w:p>
    <w:p w14:paraId="22224EF3" w14:textId="3DD77927" w:rsidR="00F523DD" w:rsidRDefault="00000000">
      <w:pPr>
        <w:pStyle w:val="ListBullet"/>
      </w:pPr>
      <w:r>
        <w:t>Object storage stores binaries (uploads and exports) accessed via presigned URLs metadata references stored in PG.</w:t>
      </w:r>
    </w:p>
    <w:p w14:paraId="193B75A1" w14:textId="0E4F9E52" w:rsidR="00F523DD" w:rsidRDefault="00000000">
      <w:pPr>
        <w:pStyle w:val="ListBullet"/>
      </w:pPr>
      <w:r>
        <w:t>Vector store holds embeddings for semantic retrieval MS5 is owner of embedding/query flows.</w:t>
      </w:r>
    </w:p>
    <w:p w14:paraId="191C618E" w14:textId="77777777" w:rsidR="00F523DD" w:rsidRDefault="00000000">
      <w:pPr>
        <w:pStyle w:val="Heading2"/>
      </w:pPr>
      <w:r>
        <w:t>5.4 Events, DLQ, and Redrive/Redraft</w:t>
      </w:r>
    </w:p>
    <w:p w14:paraId="70D743AC" w14:textId="77777777" w:rsidR="00F523DD" w:rsidRDefault="00000000">
      <w:pPr>
        <w:pStyle w:val="ListBullet"/>
      </w:pPr>
      <w:r>
        <w:t>Outbox pattern publishes domain events from MS2–MS5 into the event bus with tenant context.</w:t>
      </w:r>
    </w:p>
    <w:p w14:paraId="0D4C1B71" w14:textId="0D412C21" w:rsidR="00F523DD" w:rsidRDefault="00000000">
      <w:pPr>
        <w:pStyle w:val="ListBullet"/>
      </w:pPr>
      <w:r>
        <w:t>DLQ captures poison messages redrive is controlled redraft creates new artifacts/jobs with new IDs for traceability.</w:t>
      </w:r>
    </w:p>
    <w:p w14:paraId="3BC57E91" w14:textId="77777777" w:rsidR="00F523DD" w:rsidRDefault="00000000">
      <w:pPr>
        <w:pStyle w:val="ListBullet"/>
      </w:pPr>
      <w:r>
        <w:t>Operational dashboards surface queue errors, job failures, and prompt failures to enable support workflows.</w:t>
      </w:r>
    </w:p>
    <w:p w14:paraId="22954337" w14:textId="77777777" w:rsidR="00F523DD" w:rsidRDefault="00000000">
      <w:pPr>
        <w:pStyle w:val="Heading2"/>
      </w:pPr>
      <w:r>
        <w:lastRenderedPageBreak/>
        <w:t>5.5 Error Handling Standard</w:t>
      </w:r>
    </w:p>
    <w:p w14:paraId="534053D8" w14:textId="1846B71F" w:rsidR="00F523DD" w:rsidRDefault="00000000">
      <w:pPr>
        <w:pStyle w:val="ListBullet"/>
      </w:pPr>
      <w:r>
        <w:t xml:space="preserve">All services return standardized error envelopes gateway </w:t>
      </w:r>
      <w:proofErr w:type="gramStart"/>
      <w:r>
        <w:t>normalizes</w:t>
      </w:r>
      <w:proofErr w:type="gramEnd"/>
      <w:r>
        <w:t xml:space="preserve"> dependency errors.</w:t>
      </w:r>
    </w:p>
    <w:p w14:paraId="7AE5B11D" w14:textId="553D0C56" w:rsidR="00F523DD" w:rsidRDefault="00000000" w:rsidP="005F119D">
      <w:pPr>
        <w:pStyle w:val="ListBullet"/>
      </w:pPr>
      <w:r>
        <w:t>Idempotency keys required for retryable writes async jobs return 202 + jobId and deterministic job states.</w:t>
      </w:r>
    </w:p>
    <w:p w14:paraId="58C8ACB4" w14:textId="04EFB52D" w:rsidR="00F523DD" w:rsidRDefault="00000000">
      <w:pPr>
        <w:pStyle w:val="Heading1"/>
      </w:pPr>
      <w:r>
        <w:t>6. Deployment, Operations, and NFRs</w:t>
      </w:r>
    </w:p>
    <w:p w14:paraId="2596694E" w14:textId="396AE43E" w:rsidR="00F523DD" w:rsidRDefault="00000000">
      <w:pPr>
        <w:pStyle w:val="Heading2"/>
      </w:pPr>
      <w:r>
        <w:t xml:space="preserve">6.1 Monitoring &amp; Alerting </w:t>
      </w:r>
    </w:p>
    <w:p w14:paraId="1652AF1A" w14:textId="77777777" w:rsidR="00F523DD" w:rsidRDefault="00000000">
      <w:pPr>
        <w:pStyle w:val="ListBullet"/>
      </w:pPr>
      <w:r>
        <w:t>Central dashboards for: queue depth/errors, job failures, prompt failures, upload failures/in-progress, security alerts, availability/latency SLOs.</w:t>
      </w:r>
    </w:p>
    <w:p w14:paraId="7D144325" w14:textId="77777777" w:rsidR="00F523DD" w:rsidRDefault="00000000">
      <w:pPr>
        <w:pStyle w:val="ListBullet"/>
      </w:pPr>
      <w:r>
        <w:t>Alerting policies for: elevated 5xx rates, Keycloak unavailability, broker/queue DLQ growth, DB saturation, object-store failures.</w:t>
      </w:r>
    </w:p>
    <w:p w14:paraId="0D60E652" w14:textId="4BEE4E01" w:rsidR="00F523DD" w:rsidRDefault="00000000">
      <w:pPr>
        <w:pStyle w:val="Heading2"/>
      </w:pPr>
      <w:r>
        <w:t xml:space="preserve">6.2 Patch, Upgrade, and Release Governance </w:t>
      </w:r>
    </w:p>
    <w:p w14:paraId="59707F46" w14:textId="52C4B8B5" w:rsidR="00F523DD" w:rsidRDefault="00000000">
      <w:pPr>
        <w:pStyle w:val="ListBullet"/>
      </w:pPr>
      <w:r>
        <w:t>CI/CD pipelines enforce build/test/security scans and contract tests releases promoted via environment gates.</w:t>
      </w:r>
    </w:p>
    <w:p w14:paraId="4BCF9611" w14:textId="6AEDE33B" w:rsidR="00F523DD" w:rsidRDefault="00000000">
      <w:pPr>
        <w:pStyle w:val="ListBullet"/>
      </w:pPr>
      <w:r>
        <w:t>Patch &amp; upgrade strategy: rolling updates for stateless services database migration discipline rollback plans.</w:t>
      </w:r>
    </w:p>
    <w:p w14:paraId="75BCEAC1" w14:textId="77777777" w:rsidR="00F523DD" w:rsidRDefault="00000000">
      <w:pPr>
        <w:pStyle w:val="Heading2"/>
      </w:pPr>
      <w:r>
        <w:t>6.3 Backup/DR</w:t>
      </w:r>
    </w:p>
    <w:p w14:paraId="6B86F37C" w14:textId="43332FEA" w:rsidR="00F523DD" w:rsidRDefault="00000000">
      <w:pPr>
        <w:pStyle w:val="ListBullet"/>
      </w:pPr>
      <w:r>
        <w:t>Backups for PG/Mongo and object storage restore drills and documented runbooks.</w:t>
      </w:r>
    </w:p>
    <w:p w14:paraId="3337C22D" w14:textId="220F163C" w:rsidR="00F523DD" w:rsidRDefault="00000000">
      <w:pPr>
        <w:pStyle w:val="ListBullet"/>
      </w:pPr>
      <w:r>
        <w:t>RPO/RTO targets to be finalized with stakeholders.</w:t>
      </w:r>
    </w:p>
    <w:p w14:paraId="3954842F" w14:textId="37AD0D9B" w:rsidR="00F523DD" w:rsidRDefault="00F523DD"/>
    <w:sectPr w:rsidR="00F523DD" w:rsidSect="000346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526408438">
    <w:abstractNumId w:val="8"/>
  </w:num>
  <w:num w:numId="2" w16cid:durableId="975374492">
    <w:abstractNumId w:val="6"/>
  </w:num>
  <w:num w:numId="3" w16cid:durableId="797799618">
    <w:abstractNumId w:val="5"/>
  </w:num>
  <w:num w:numId="4" w16cid:durableId="1335769499">
    <w:abstractNumId w:val="4"/>
  </w:num>
  <w:num w:numId="5" w16cid:durableId="378288923">
    <w:abstractNumId w:val="7"/>
  </w:num>
  <w:num w:numId="6" w16cid:durableId="1814716638">
    <w:abstractNumId w:val="3"/>
  </w:num>
  <w:num w:numId="7" w16cid:durableId="828907758">
    <w:abstractNumId w:val="2"/>
  </w:num>
  <w:num w:numId="8" w16cid:durableId="1468937600">
    <w:abstractNumId w:val="1"/>
  </w:num>
  <w:num w:numId="9" w16cid:durableId="16761069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81054"/>
    <w:rsid w:val="0015074B"/>
    <w:rsid w:val="0029639D"/>
    <w:rsid w:val="00326F90"/>
    <w:rsid w:val="005F119D"/>
    <w:rsid w:val="00895208"/>
    <w:rsid w:val="00AA1D8D"/>
    <w:rsid w:val="00B47730"/>
    <w:rsid w:val="00CB0664"/>
    <w:rsid w:val="00F523D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8BA76A0"/>
  <w14:defaultImageDpi w14:val="300"/>
  <w15:docId w15:val="{A7813C70-412E-4C1A-AE2A-3701485F2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Calibri" w:eastAsia="Calibri" w:hAnsi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1761</Words>
  <Characters>10040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11778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Mahavir Singh</cp:lastModifiedBy>
  <cp:revision>3</cp:revision>
  <dcterms:created xsi:type="dcterms:W3CDTF">2013-12-23T23:15:00Z</dcterms:created>
  <dcterms:modified xsi:type="dcterms:W3CDTF">2025-12-23T20:02:00Z</dcterms:modified>
  <cp:category/>
</cp:coreProperties>
</file>